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Mission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Remember Your Vision</w:t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Review Your Brand’s vision. If helpful you can paste your vision statement here:</w:t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 want to see a world where stress, anxiety and contention towards ourselves and others are replaced with love and compassion.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</w:t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How will your brand advance these ideas or make an impact in this area?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50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Providing a very healthy and positive environment.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Create a ripple effect by turning hurt people into healthy people.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Keep therapists happy, healthy, and positive.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does future success look like for your brand? What goals do you have? What are your targets?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8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Full schedule, full of therapists, full of apprentices.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Open a second center in SLC or St. George.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To be recognized and remembered.</w:t>
            </w:r>
          </w:p>
        </w:tc>
      </w:tr>
    </w:tbl>
    <w:p w:rsidR="00000000" w:rsidDel="00000000" w:rsidP="00000000" w:rsidRDefault="00000000" w:rsidRPr="00000000" w14:paraId="00000019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is the ‘big picture’ goal that you and your brand are working towards right now?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70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Fill the center’s capacity to 75%</w:t>
            </w:r>
          </w:p>
        </w:tc>
      </w:tr>
    </w:tbl>
    <w:p w:rsidR="00000000" w:rsidDel="00000000" w:rsidP="00000000" w:rsidRDefault="00000000" w:rsidRPr="00000000" w14:paraId="0000001C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Define Your Mission</w:t>
      </w:r>
    </w:p>
    <w:p w:rsidR="00000000" w:rsidDel="00000000" w:rsidP="00000000" w:rsidRDefault="00000000" w:rsidRPr="00000000" w14:paraId="0000001E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>
          <w:rFonts w:ascii="Rockwell" w:cs="Rockwell" w:eastAsia="Rockwell" w:hAnsi="Rockwell"/>
        </w:rPr>
      </w:pPr>
      <w:bookmarkStart w:colFirst="0" w:colLast="0" w:name="_heading=h.ggs105yp8xj3" w:id="1"/>
      <w:bookmarkEnd w:id="1"/>
      <w:r w:rsidDel="00000000" w:rsidR="00000000" w:rsidRPr="00000000">
        <w:rPr>
          <w:rFonts w:ascii="Rockwell" w:cs="Rockwell" w:eastAsia="Rockwell" w:hAnsi="Rockwell"/>
          <w:rtl w:val="0"/>
        </w:rPr>
        <w:t xml:space="preserve">Our Mission: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-9521</wp:posOffset>
          </wp:positionV>
          <wp:extent cx="7772400" cy="2095500"/>
          <wp:effectExtent b="0" l="0" r="0" t="0"/>
          <wp:wrapTopAndBottom distB="114300" distT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095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q/wfOapFM8dJP/cJ3ouHmroHQg==">AMUW2mVa+Xf+ge/el7OK9kHHBnbUZp9t59/sypiCxXcvlEvmTYFg1E3khCyPOktlSX1bMqxknvBjuJL6zbGOkTDrrQlNYTPEFW0Om2QV/pcrGf5DvSOuo1xoTlUa67vdfPKof/Mhct4RM2cCNneg+x7DXkkDzm7mrQ==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